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02" w:rsidRPr="00FC0402" w:rsidRDefault="00FC0402" w:rsidP="00FC0402">
      <w:pPr>
        <w:jc w:val="center"/>
        <w:rPr>
          <w:rFonts w:ascii="Futura PT Light" w:hAnsi="Futura PT Light"/>
          <w:b/>
          <w:bCs/>
          <w:sz w:val="28"/>
          <w:szCs w:val="28"/>
          <w:lang w:val="en-US"/>
        </w:rPr>
      </w:pPr>
      <w:r w:rsidRPr="00FC0402">
        <w:rPr>
          <w:rFonts w:ascii="Futura PT Light" w:hAnsi="Futura PT Light"/>
          <w:b/>
          <w:bCs/>
          <w:sz w:val="28"/>
          <w:szCs w:val="28"/>
          <w:lang w:val="en-US"/>
        </w:rPr>
        <w:t>URBAN REGENERATION MIX</w:t>
      </w:r>
    </w:p>
    <w:p w:rsidR="00FC0402" w:rsidRPr="00FC0402" w:rsidRDefault="00FC0402" w:rsidP="00FC0402">
      <w:pPr>
        <w:jc w:val="center"/>
        <w:rPr>
          <w:rFonts w:ascii="Futura PT Light" w:hAnsi="Futura PT Light"/>
          <w:b/>
          <w:bCs/>
          <w:sz w:val="28"/>
          <w:szCs w:val="28"/>
          <w:lang w:val="en-US"/>
        </w:rPr>
      </w:pPr>
      <w:r w:rsidRPr="00FC0402">
        <w:rPr>
          <w:rFonts w:ascii="Futura PT Light" w:hAnsi="Futura PT Light"/>
          <w:b/>
          <w:bCs/>
          <w:sz w:val="28"/>
          <w:szCs w:val="28"/>
          <w:lang w:val="en-US"/>
        </w:rPr>
        <w:t xml:space="preserve">II. Transnational Meeting Zagreb </w:t>
      </w:r>
      <w:r w:rsidRPr="00FC0402">
        <w:rPr>
          <w:rFonts w:ascii="Futura PT Light" w:hAnsi="Futura PT Light"/>
          <w:bCs/>
          <w:sz w:val="28"/>
          <w:szCs w:val="28"/>
          <w:lang w:val="en-US"/>
        </w:rPr>
        <w:t>April 2</w:t>
      </w:r>
      <w:r w:rsidRPr="00FC0402">
        <w:rPr>
          <w:rFonts w:ascii="Futura PT Light" w:hAnsi="Futura PT Light"/>
          <w:bCs/>
          <w:sz w:val="28"/>
          <w:szCs w:val="28"/>
          <w:vertAlign w:val="superscript"/>
          <w:lang w:val="en-US"/>
        </w:rPr>
        <w:t>nd</w:t>
      </w:r>
      <w:r w:rsidRPr="00FC0402">
        <w:rPr>
          <w:rFonts w:ascii="Futura PT Light" w:hAnsi="Futura PT Light"/>
          <w:bCs/>
          <w:sz w:val="28"/>
          <w:szCs w:val="28"/>
          <w:lang w:val="en-US"/>
        </w:rPr>
        <w:t xml:space="preserve"> - April 4</w:t>
      </w:r>
      <w:r w:rsidRPr="00FC0402">
        <w:rPr>
          <w:rFonts w:ascii="Futura PT Light" w:hAnsi="Futura PT Light"/>
          <w:bCs/>
          <w:sz w:val="28"/>
          <w:szCs w:val="28"/>
          <w:vertAlign w:val="superscript"/>
          <w:lang w:val="en-US"/>
        </w:rPr>
        <w:t>th</w:t>
      </w:r>
      <w:r w:rsidRPr="00FC0402">
        <w:rPr>
          <w:rFonts w:ascii="Futura PT Light" w:hAnsi="Futura PT Light"/>
          <w:bCs/>
          <w:sz w:val="28"/>
          <w:szCs w:val="28"/>
          <w:lang w:val="en-US"/>
        </w:rPr>
        <w:t xml:space="preserve"> 2019</w:t>
      </w:r>
    </w:p>
    <w:p w:rsidR="00FC0402" w:rsidRDefault="00FC0402" w:rsidP="00FC0402">
      <w:pPr>
        <w:jc w:val="center"/>
        <w:rPr>
          <w:rFonts w:ascii="Futura PT Light" w:hAnsi="Futura PT Light"/>
          <w:b/>
          <w:sz w:val="22"/>
          <w:szCs w:val="22"/>
          <w:lang w:val="en-US"/>
        </w:rPr>
      </w:pPr>
    </w:p>
    <w:p w:rsidR="00FC0402" w:rsidRPr="00FC0402" w:rsidRDefault="00FC0402" w:rsidP="00FC0402">
      <w:pPr>
        <w:jc w:val="center"/>
        <w:rPr>
          <w:rFonts w:ascii="Futura PT Light" w:hAnsi="Futura PT Light"/>
          <w:b/>
          <w:sz w:val="22"/>
          <w:szCs w:val="22"/>
          <w:lang w:val="en-US"/>
        </w:rPr>
      </w:pPr>
      <w:r w:rsidRPr="00FC0402">
        <w:rPr>
          <w:rFonts w:ascii="Futura PT Light" w:hAnsi="Futura PT Light"/>
          <w:b/>
          <w:sz w:val="22"/>
          <w:szCs w:val="22"/>
          <w:lang w:val="en-US"/>
        </w:rPr>
        <w:t>TUESDAY | April 2</w:t>
      </w:r>
      <w:r w:rsidRPr="00FC0402">
        <w:rPr>
          <w:rFonts w:ascii="Futura PT Light" w:hAnsi="Futura PT Light"/>
          <w:b/>
          <w:sz w:val="22"/>
          <w:szCs w:val="22"/>
          <w:vertAlign w:val="superscript"/>
          <w:lang w:val="en-US"/>
        </w:rPr>
        <w:t>nd</w:t>
      </w:r>
      <w:r w:rsidRPr="00FC0402">
        <w:rPr>
          <w:rFonts w:ascii="Futura PT Light" w:hAnsi="Futura PT Light"/>
          <w:b/>
          <w:sz w:val="22"/>
          <w:szCs w:val="22"/>
          <w:lang w:val="en-US"/>
        </w:rPr>
        <w:t xml:space="preserve"> 2019</w:t>
      </w:r>
    </w:p>
    <w:p w:rsidR="00FC0402" w:rsidRPr="00FC0402" w:rsidRDefault="00FC0402" w:rsidP="00FC0402">
      <w:pPr>
        <w:jc w:val="center"/>
        <w:rPr>
          <w:rFonts w:ascii="Futura PT Light" w:hAnsi="Futura PT Light"/>
          <w:sz w:val="22"/>
          <w:szCs w:val="22"/>
          <w:lang w:val="en-US"/>
        </w:rPr>
      </w:pPr>
      <w:proofErr w:type="spellStart"/>
      <w:r w:rsidRPr="00FC0402">
        <w:rPr>
          <w:rFonts w:ascii="Futura PT Light" w:hAnsi="Futura PT Light"/>
          <w:sz w:val="22"/>
          <w:szCs w:val="22"/>
          <w:lang w:val="en-US"/>
        </w:rPr>
        <w:t>ZgForum</w:t>
      </w:r>
      <w:proofErr w:type="spellEnd"/>
      <w:r w:rsidRPr="00FC0402">
        <w:rPr>
          <w:rFonts w:ascii="Futura PT Light" w:hAnsi="Futura PT Light"/>
          <w:sz w:val="22"/>
          <w:szCs w:val="22"/>
          <w:lang w:val="en-US"/>
        </w:rPr>
        <w:t xml:space="preserve"> | </w:t>
      </w:r>
      <w:proofErr w:type="spellStart"/>
      <w:r w:rsidRPr="00FC0402">
        <w:rPr>
          <w:rFonts w:ascii="Futura PT Light" w:hAnsi="Futura PT Light"/>
          <w:sz w:val="22"/>
          <w:szCs w:val="22"/>
          <w:lang w:val="en-US"/>
        </w:rPr>
        <w:t>Gajeva</w:t>
      </w:r>
      <w:proofErr w:type="spellEnd"/>
      <w:r w:rsidRPr="00FC0402">
        <w:rPr>
          <w:rFonts w:ascii="Futura PT Light" w:hAnsi="Futura PT Light"/>
          <w:sz w:val="22"/>
          <w:szCs w:val="22"/>
          <w:lang w:val="en-US"/>
        </w:rPr>
        <w:t xml:space="preserve"> 27</w:t>
      </w:r>
    </w:p>
    <w:p w:rsidR="00FC0402" w:rsidRPr="00FC0402" w:rsidRDefault="00FC0402" w:rsidP="00FC0402">
      <w:pPr>
        <w:jc w:val="center"/>
        <w:rPr>
          <w:rFonts w:ascii="Futura PT Light" w:hAnsi="Futura PT Light"/>
          <w:sz w:val="22"/>
          <w:szCs w:val="22"/>
          <w:lang w:val="en-US"/>
        </w:rPr>
      </w:pPr>
    </w:p>
    <w:p w:rsidR="00FC0402" w:rsidRPr="00FC0402" w:rsidRDefault="00FC0402" w:rsidP="00FC0402">
      <w:pPr>
        <w:jc w:val="center"/>
        <w:rPr>
          <w:rFonts w:ascii="Futura PT Light" w:hAnsi="Futura PT Light"/>
          <w:b/>
          <w:sz w:val="22"/>
          <w:szCs w:val="22"/>
          <w:lang w:val="en-US"/>
        </w:rPr>
      </w:pPr>
      <w:r w:rsidRPr="00FC0402">
        <w:rPr>
          <w:rFonts w:ascii="Futura PT Light" w:hAnsi="Futura PT Light"/>
          <w:b/>
          <w:sz w:val="22"/>
          <w:szCs w:val="22"/>
          <w:lang w:val="en-US"/>
        </w:rPr>
        <w:t>Day I.</w:t>
      </w:r>
    </w:p>
    <w:p w:rsidR="00FC0402" w:rsidRPr="00FC0402" w:rsidRDefault="00FC0402" w:rsidP="00FC0402">
      <w:pPr>
        <w:jc w:val="center"/>
        <w:rPr>
          <w:rFonts w:ascii="Futura PT Light" w:hAnsi="Futura PT Light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3685"/>
        <w:gridCol w:w="3822"/>
      </w:tblGrid>
      <w:tr w:rsidR="00FC0402" w:rsidRPr="00FC0402" w:rsidTr="00FC0402">
        <w:trPr>
          <w:jc w:val="center"/>
        </w:trPr>
        <w:tc>
          <w:tcPr>
            <w:tcW w:w="1555" w:type="dxa"/>
            <w:shd w:val="clear" w:color="auto" w:fill="000000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Time</w:t>
            </w:r>
          </w:p>
        </w:tc>
        <w:tc>
          <w:tcPr>
            <w:tcW w:w="3685" w:type="dxa"/>
            <w:shd w:val="clear" w:color="auto" w:fill="000000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Main title</w:t>
            </w:r>
          </w:p>
        </w:tc>
        <w:tc>
          <w:tcPr>
            <w:tcW w:w="3822" w:type="dxa"/>
            <w:shd w:val="clear" w:color="auto" w:fill="000000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Speakers</w:t>
            </w:r>
          </w:p>
        </w:tc>
      </w:tr>
      <w:tr w:rsidR="00FC0402" w:rsidRPr="00FC0402" w:rsidTr="00FC0402">
        <w:trPr>
          <w:trHeight w:val="380"/>
          <w:jc w:val="center"/>
        </w:trPr>
        <w:tc>
          <w:tcPr>
            <w:tcW w:w="1555" w:type="dxa"/>
            <w:shd w:val="clear" w:color="auto" w:fill="000000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Introductory part</w:t>
            </w:r>
          </w:p>
        </w:tc>
        <w:tc>
          <w:tcPr>
            <w:tcW w:w="7507" w:type="dxa"/>
            <w:gridSpan w:val="2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</w:p>
        </w:tc>
      </w:tr>
      <w:tr w:rsidR="00FC0402" w:rsidRPr="00FC0402" w:rsidTr="00FC0402">
        <w:trPr>
          <w:trHeight w:val="380"/>
          <w:jc w:val="center"/>
        </w:trPr>
        <w:tc>
          <w:tcPr>
            <w:tcW w:w="1555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11:30-12:00</w:t>
            </w:r>
          </w:p>
        </w:tc>
        <w:tc>
          <w:tcPr>
            <w:tcW w:w="7507" w:type="dxa"/>
            <w:gridSpan w:val="2"/>
            <w:shd w:val="clear" w:color="auto" w:fill="000000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b/>
                <w:sz w:val="22"/>
                <w:szCs w:val="22"/>
                <w:lang w:val="en-US"/>
              </w:rPr>
              <w:t>Registration and welcome coffee</w:t>
            </w:r>
          </w:p>
        </w:tc>
      </w:tr>
      <w:tr w:rsidR="00FC0402" w:rsidRPr="00FC0402" w:rsidTr="00FC0402">
        <w:trPr>
          <w:trHeight w:val="380"/>
          <w:jc w:val="center"/>
        </w:trPr>
        <w:tc>
          <w:tcPr>
            <w:tcW w:w="1555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12:00-12:10</w:t>
            </w:r>
          </w:p>
        </w:tc>
        <w:tc>
          <w:tcPr>
            <w:tcW w:w="3685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</w:p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b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b/>
                <w:sz w:val="22"/>
                <w:szCs w:val="22"/>
                <w:lang w:val="en-US"/>
              </w:rPr>
              <w:t>Introductory speech and greeting to participants</w:t>
            </w:r>
          </w:p>
        </w:tc>
        <w:tc>
          <w:tcPr>
            <w:tcW w:w="3822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Mayor of the city of Zagreb,</w:t>
            </w:r>
          </w:p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Mr. Milan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Bandić</w:t>
            </w:r>
            <w:proofErr w:type="spellEnd"/>
          </w:p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Head of the City Office for Strategic Planning and Development of the city</w:t>
            </w:r>
          </w:p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Sanja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Jerković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 </w:t>
            </w:r>
          </w:p>
        </w:tc>
      </w:tr>
      <w:tr w:rsidR="00FC0402" w:rsidRPr="00FC0402" w:rsidTr="00FC0402">
        <w:trPr>
          <w:trHeight w:val="380"/>
          <w:jc w:val="center"/>
        </w:trPr>
        <w:tc>
          <w:tcPr>
            <w:tcW w:w="1555" w:type="dxa"/>
            <w:shd w:val="clear" w:color="auto" w:fill="000000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Working part</w:t>
            </w:r>
          </w:p>
        </w:tc>
        <w:tc>
          <w:tcPr>
            <w:tcW w:w="7507" w:type="dxa"/>
            <w:gridSpan w:val="2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</w:p>
        </w:tc>
      </w:tr>
      <w:tr w:rsidR="00FC0402" w:rsidRPr="00FC0402" w:rsidTr="00FC0402">
        <w:trPr>
          <w:trHeight w:val="380"/>
          <w:jc w:val="center"/>
        </w:trPr>
        <w:tc>
          <w:tcPr>
            <w:tcW w:w="1555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12:10-12:20</w:t>
            </w:r>
          </w:p>
        </w:tc>
        <w:tc>
          <w:tcPr>
            <w:tcW w:w="3685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b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b/>
                <w:sz w:val="22"/>
                <w:szCs w:val="22"/>
                <w:lang w:val="en-US"/>
              </w:rPr>
              <w:t>Short integration exercise</w:t>
            </w:r>
          </w:p>
        </w:tc>
        <w:tc>
          <w:tcPr>
            <w:tcW w:w="3822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Joanna Brzezińska</w:t>
            </w:r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t xml:space="preserve"> - project coordinator</w:t>
            </w:r>
          </w:p>
        </w:tc>
      </w:tr>
      <w:tr w:rsidR="00FC0402" w:rsidRPr="00FC0402" w:rsidTr="00FC0402">
        <w:trPr>
          <w:trHeight w:val="380"/>
          <w:jc w:val="center"/>
        </w:trPr>
        <w:tc>
          <w:tcPr>
            <w:tcW w:w="1555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12:20-12:40</w:t>
            </w:r>
          </w:p>
        </w:tc>
        <w:tc>
          <w:tcPr>
            <w:tcW w:w="3685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b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b/>
                <w:sz w:val="22"/>
                <w:szCs w:val="22"/>
                <w:lang w:val="en-US"/>
              </w:rPr>
              <w:t>Presentation of the workshop work plan</w:t>
            </w:r>
          </w:p>
        </w:tc>
        <w:tc>
          <w:tcPr>
            <w:tcW w:w="3822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iCs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Joanna Brzezińska </w:t>
            </w:r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t>- project coordinator</w:t>
            </w:r>
          </w:p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Matija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Vuger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 – local coordinator</w:t>
            </w:r>
          </w:p>
        </w:tc>
      </w:tr>
      <w:tr w:rsidR="00FC0402" w:rsidRPr="00FC0402" w:rsidTr="00FC0402">
        <w:trPr>
          <w:trHeight w:val="380"/>
          <w:jc w:val="center"/>
        </w:trPr>
        <w:tc>
          <w:tcPr>
            <w:tcW w:w="1555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12:40-13:00</w:t>
            </w:r>
          </w:p>
        </w:tc>
        <w:tc>
          <w:tcPr>
            <w:tcW w:w="3685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b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b/>
                <w:sz w:val="22"/>
                <w:szCs w:val="22"/>
                <w:lang w:val="en-US"/>
              </w:rPr>
              <w:t xml:space="preserve">Presentation of Zagreb and the chosen </w:t>
            </w:r>
            <w:proofErr w:type="spellStart"/>
            <w:r w:rsidRPr="00FC0402">
              <w:rPr>
                <w:rFonts w:ascii="Futura PT Light" w:hAnsi="Futura PT Light"/>
                <w:b/>
                <w:sz w:val="22"/>
                <w:szCs w:val="22"/>
                <w:lang w:val="en-US"/>
              </w:rPr>
              <w:t>brownfield</w:t>
            </w:r>
            <w:proofErr w:type="spellEnd"/>
          </w:p>
        </w:tc>
        <w:tc>
          <w:tcPr>
            <w:tcW w:w="3822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Matija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Vuger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, Nina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Čikeš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Tomislav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Dumančić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, City Office for Strategic Planning and Development of the city</w:t>
            </w:r>
          </w:p>
        </w:tc>
      </w:tr>
      <w:tr w:rsidR="00FC0402" w:rsidRPr="00FC0402" w:rsidTr="00FC0402">
        <w:trPr>
          <w:trHeight w:val="380"/>
          <w:jc w:val="center"/>
        </w:trPr>
        <w:tc>
          <w:tcPr>
            <w:tcW w:w="1555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t>13:00-14:00</w:t>
            </w:r>
          </w:p>
        </w:tc>
        <w:tc>
          <w:tcPr>
            <w:tcW w:w="7507" w:type="dxa"/>
            <w:gridSpan w:val="2"/>
            <w:shd w:val="clear" w:color="auto" w:fill="000000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Lunch</w:t>
            </w:r>
          </w:p>
        </w:tc>
      </w:tr>
      <w:tr w:rsidR="00FC0402" w:rsidRPr="00FC0402" w:rsidTr="00FC0402">
        <w:trPr>
          <w:trHeight w:val="380"/>
          <w:jc w:val="center"/>
        </w:trPr>
        <w:tc>
          <w:tcPr>
            <w:tcW w:w="1555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iCs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t xml:space="preserve">14:00-16:30 </w:t>
            </w:r>
          </w:p>
        </w:tc>
        <w:tc>
          <w:tcPr>
            <w:tcW w:w="3685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b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b/>
                <w:sz w:val="22"/>
                <w:szCs w:val="22"/>
                <w:lang w:val="en-US"/>
              </w:rPr>
              <w:t xml:space="preserve">Preparation of </w:t>
            </w:r>
            <w:proofErr w:type="spellStart"/>
            <w:r w:rsidRPr="00FC0402">
              <w:rPr>
                <w:rFonts w:ascii="Futura PT Light" w:hAnsi="Futura PT Light"/>
                <w:b/>
                <w:sz w:val="22"/>
                <w:szCs w:val="22"/>
                <w:lang w:val="en-US"/>
              </w:rPr>
              <w:t>brownfield</w:t>
            </w:r>
            <w:proofErr w:type="spellEnd"/>
            <w:r w:rsidRPr="00FC0402">
              <w:rPr>
                <w:rFonts w:ascii="Futura PT Light" w:hAnsi="Futura PT Light"/>
                <w:b/>
                <w:sz w:val="22"/>
                <w:szCs w:val="22"/>
                <w:lang w:val="en-US"/>
              </w:rPr>
              <w:t xml:space="preserve"> visit</w:t>
            </w:r>
          </w:p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b/>
                <w:sz w:val="22"/>
                <w:szCs w:val="22"/>
                <w:lang w:val="en-US"/>
              </w:rPr>
              <w:t>Brownfield visit</w:t>
            </w:r>
          </w:p>
        </w:tc>
        <w:tc>
          <w:tcPr>
            <w:tcW w:w="3822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Zagreb team</w:t>
            </w:r>
          </w:p>
        </w:tc>
      </w:tr>
      <w:tr w:rsidR="00FC0402" w:rsidRPr="00FC0402" w:rsidTr="00FC0402">
        <w:trPr>
          <w:trHeight w:val="380"/>
          <w:jc w:val="center"/>
        </w:trPr>
        <w:tc>
          <w:tcPr>
            <w:tcW w:w="1555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iCs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t>16:30-18:00</w:t>
            </w:r>
          </w:p>
        </w:tc>
        <w:tc>
          <w:tcPr>
            <w:tcW w:w="3685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b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b/>
                <w:sz w:val="22"/>
                <w:szCs w:val="22"/>
                <w:lang w:val="en-US"/>
              </w:rPr>
              <w:t xml:space="preserve">Wrap up on </w:t>
            </w:r>
            <w:proofErr w:type="spellStart"/>
            <w:r w:rsidRPr="00FC0402">
              <w:rPr>
                <w:rFonts w:ascii="Futura PT Light" w:hAnsi="Futura PT Light"/>
                <w:b/>
                <w:sz w:val="22"/>
                <w:szCs w:val="22"/>
                <w:lang w:val="en-US"/>
              </w:rPr>
              <w:t>brownfield</w:t>
            </w:r>
            <w:proofErr w:type="spellEnd"/>
            <w:r w:rsidRPr="00FC0402">
              <w:rPr>
                <w:rFonts w:ascii="Futura PT Light" w:hAnsi="Futura PT Light"/>
                <w:b/>
                <w:sz w:val="22"/>
                <w:szCs w:val="22"/>
                <w:lang w:val="en-US"/>
              </w:rPr>
              <w:t xml:space="preserve"> visit in relation to Zagreb priorities (residents’ </w:t>
            </w:r>
            <w:r w:rsidRPr="00FC0402">
              <w:rPr>
                <w:rFonts w:ascii="Futura PT Light" w:hAnsi="Futura PT Light"/>
                <w:b/>
                <w:sz w:val="22"/>
                <w:szCs w:val="22"/>
                <w:lang w:val="en-US"/>
              </w:rPr>
              <w:lastRenderedPageBreak/>
              <w:t>participation, co – creation challenges, economic activity, social spaces and activities etc.)</w:t>
            </w:r>
          </w:p>
        </w:tc>
        <w:tc>
          <w:tcPr>
            <w:tcW w:w="3822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</w:p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</w:p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lastRenderedPageBreak/>
              <w:t>Zagreb team</w:t>
            </w:r>
          </w:p>
        </w:tc>
      </w:tr>
      <w:tr w:rsidR="00FC0402" w:rsidRPr="00FC0402" w:rsidTr="00FC0402">
        <w:trPr>
          <w:trHeight w:val="380"/>
          <w:jc w:val="center"/>
        </w:trPr>
        <w:tc>
          <w:tcPr>
            <w:tcW w:w="1555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iCs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lastRenderedPageBreak/>
              <w:t>19:00</w:t>
            </w:r>
          </w:p>
        </w:tc>
        <w:tc>
          <w:tcPr>
            <w:tcW w:w="3685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b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b/>
                <w:sz w:val="22"/>
                <w:szCs w:val="22"/>
                <w:lang w:val="en-US"/>
              </w:rPr>
              <w:t>Networking and exchange between participants with an formal dinner</w:t>
            </w:r>
          </w:p>
        </w:tc>
        <w:tc>
          <w:tcPr>
            <w:tcW w:w="3822" w:type="dxa"/>
            <w:shd w:val="clear" w:color="auto" w:fill="FFFFFF"/>
          </w:tcPr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</w:p>
          <w:p w:rsidR="00FC0402" w:rsidRPr="00FC0402" w:rsidRDefault="00FC0402" w:rsidP="006D1AF1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Adress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Dverce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 Palace,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Katarining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trg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 6</w:t>
            </w:r>
          </w:p>
        </w:tc>
      </w:tr>
    </w:tbl>
    <w:p w:rsidR="00FC0402" w:rsidRDefault="00FC0402" w:rsidP="00FC0402">
      <w:pPr>
        <w:rPr>
          <w:rFonts w:ascii="Arial" w:hAnsi="Arial"/>
          <w:b/>
          <w:lang w:val="en-US"/>
        </w:rPr>
      </w:pPr>
    </w:p>
    <w:p w:rsidR="00FC0402" w:rsidRDefault="00FC0402" w:rsidP="00FC0402">
      <w:pPr>
        <w:rPr>
          <w:rFonts w:ascii="Arial" w:hAnsi="Arial"/>
          <w:b/>
          <w:lang w:val="en-US"/>
        </w:rPr>
      </w:pPr>
    </w:p>
    <w:p w:rsidR="00FC0402" w:rsidRPr="00FC0402" w:rsidRDefault="00FC0402" w:rsidP="00FC0402">
      <w:pPr>
        <w:jc w:val="center"/>
        <w:rPr>
          <w:rFonts w:ascii="Futura PT Light" w:hAnsi="Futura PT Light"/>
          <w:b/>
          <w:sz w:val="22"/>
          <w:szCs w:val="22"/>
          <w:lang w:val="en-US"/>
        </w:rPr>
      </w:pPr>
      <w:r w:rsidRPr="00FC0402">
        <w:rPr>
          <w:rFonts w:ascii="Futura PT Light" w:hAnsi="Futura PT Light"/>
          <w:b/>
          <w:sz w:val="22"/>
          <w:szCs w:val="22"/>
          <w:lang w:val="en-US"/>
        </w:rPr>
        <w:t>WEDNESDAY | April 3</w:t>
      </w:r>
      <w:r w:rsidRPr="00FC0402">
        <w:rPr>
          <w:rFonts w:ascii="Futura PT Light" w:hAnsi="Futura PT Light"/>
          <w:b/>
          <w:sz w:val="22"/>
          <w:szCs w:val="22"/>
          <w:vertAlign w:val="superscript"/>
          <w:lang w:val="en-US"/>
        </w:rPr>
        <w:t>rd</w:t>
      </w:r>
      <w:r w:rsidRPr="00FC0402">
        <w:rPr>
          <w:rFonts w:ascii="Futura PT Light" w:hAnsi="Futura PT Light"/>
          <w:b/>
          <w:sz w:val="22"/>
          <w:szCs w:val="22"/>
          <w:lang w:val="en-US"/>
        </w:rPr>
        <w:t xml:space="preserve"> 2019</w:t>
      </w:r>
    </w:p>
    <w:p w:rsidR="00FC0402" w:rsidRDefault="00FC0402" w:rsidP="00FC0402">
      <w:pPr>
        <w:jc w:val="center"/>
        <w:rPr>
          <w:rFonts w:ascii="Futura PT Light" w:hAnsi="Futura PT Light"/>
          <w:sz w:val="22"/>
          <w:szCs w:val="22"/>
          <w:lang w:val="en-US"/>
        </w:rPr>
      </w:pPr>
      <w:proofErr w:type="spellStart"/>
      <w:r w:rsidRPr="00FC0402">
        <w:rPr>
          <w:rFonts w:ascii="Futura PT Light" w:hAnsi="Futura PT Light"/>
          <w:sz w:val="22"/>
          <w:szCs w:val="22"/>
          <w:lang w:val="en-US"/>
        </w:rPr>
        <w:t>ZgForum</w:t>
      </w:r>
      <w:proofErr w:type="spellEnd"/>
      <w:r w:rsidRPr="00FC0402">
        <w:rPr>
          <w:rFonts w:ascii="Futura PT Light" w:hAnsi="Futura PT Light"/>
          <w:sz w:val="22"/>
          <w:szCs w:val="22"/>
          <w:lang w:val="en-US"/>
        </w:rPr>
        <w:t xml:space="preserve"> | </w:t>
      </w:r>
      <w:proofErr w:type="spellStart"/>
      <w:r w:rsidRPr="00FC0402">
        <w:rPr>
          <w:rFonts w:ascii="Futura PT Light" w:hAnsi="Futura PT Light"/>
          <w:sz w:val="22"/>
          <w:szCs w:val="22"/>
          <w:lang w:val="en-US"/>
        </w:rPr>
        <w:t>Gajeva</w:t>
      </w:r>
      <w:proofErr w:type="spellEnd"/>
      <w:r w:rsidRPr="00FC0402">
        <w:rPr>
          <w:rFonts w:ascii="Futura PT Light" w:hAnsi="Futura PT Light"/>
          <w:sz w:val="22"/>
          <w:szCs w:val="22"/>
          <w:lang w:val="en-US"/>
        </w:rPr>
        <w:t xml:space="preserve"> 27</w:t>
      </w:r>
    </w:p>
    <w:p w:rsidR="00FC0402" w:rsidRPr="00FC0402" w:rsidRDefault="00FC0402" w:rsidP="00FC0402">
      <w:pPr>
        <w:jc w:val="center"/>
        <w:rPr>
          <w:rFonts w:ascii="Futura PT Light" w:hAnsi="Futura PT Light"/>
          <w:sz w:val="22"/>
          <w:szCs w:val="22"/>
          <w:lang w:val="en-US"/>
        </w:rPr>
      </w:pPr>
    </w:p>
    <w:p w:rsidR="00FC0402" w:rsidRPr="00FC0402" w:rsidRDefault="00FC0402" w:rsidP="00FC0402">
      <w:pPr>
        <w:spacing w:after="160" w:line="259" w:lineRule="auto"/>
        <w:jc w:val="center"/>
        <w:rPr>
          <w:rFonts w:ascii="Futura PT Light" w:hAnsi="Futura PT Light"/>
          <w:b/>
          <w:sz w:val="22"/>
          <w:szCs w:val="22"/>
          <w:lang w:val="en-US"/>
        </w:rPr>
      </w:pPr>
      <w:r w:rsidRPr="00FC0402">
        <w:rPr>
          <w:rFonts w:ascii="Futura PT Light" w:hAnsi="Futura PT Light"/>
          <w:b/>
          <w:sz w:val="22"/>
          <w:szCs w:val="22"/>
          <w:lang w:val="en-US"/>
        </w:rPr>
        <w:t>Day II.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3685"/>
        <w:gridCol w:w="3822"/>
      </w:tblGrid>
      <w:tr w:rsidR="00FC0402" w:rsidRPr="00FC0402" w:rsidTr="00FC0402">
        <w:trPr>
          <w:trHeight w:val="338"/>
          <w:jc w:val="center"/>
        </w:trPr>
        <w:tc>
          <w:tcPr>
            <w:tcW w:w="1555" w:type="dxa"/>
            <w:shd w:val="clear" w:color="auto" w:fill="000000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Time</w:t>
            </w:r>
          </w:p>
        </w:tc>
        <w:tc>
          <w:tcPr>
            <w:tcW w:w="3685" w:type="dxa"/>
            <w:shd w:val="clear" w:color="auto" w:fill="000000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Main title</w:t>
            </w:r>
          </w:p>
        </w:tc>
        <w:tc>
          <w:tcPr>
            <w:tcW w:w="3822" w:type="dxa"/>
            <w:shd w:val="clear" w:color="auto" w:fill="000000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Speakers</w:t>
            </w:r>
          </w:p>
        </w:tc>
      </w:tr>
      <w:tr w:rsidR="00FC0402" w:rsidRPr="00FC0402" w:rsidTr="00FC0402">
        <w:trPr>
          <w:trHeight w:val="172"/>
          <w:jc w:val="center"/>
        </w:trPr>
        <w:tc>
          <w:tcPr>
            <w:tcW w:w="1555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t>8.30-9:00</w:t>
            </w:r>
          </w:p>
        </w:tc>
        <w:tc>
          <w:tcPr>
            <w:tcW w:w="7507" w:type="dxa"/>
            <w:gridSpan w:val="2"/>
            <w:shd w:val="clear" w:color="auto" w:fill="000000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Welcome coffee</w:t>
            </w:r>
          </w:p>
        </w:tc>
      </w:tr>
      <w:tr w:rsidR="00FC0402" w:rsidRPr="00FC0402" w:rsidTr="00FC0402">
        <w:trPr>
          <w:trHeight w:val="1068"/>
          <w:jc w:val="center"/>
        </w:trPr>
        <w:tc>
          <w:tcPr>
            <w:tcW w:w="1555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9:00-10:00</w:t>
            </w:r>
          </w:p>
        </w:tc>
        <w:tc>
          <w:tcPr>
            <w:tcW w:w="3685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b/>
                <w:color w:val="212121"/>
                <w:sz w:val="22"/>
                <w:szCs w:val="22"/>
                <w:lang w:val="en-US" w:eastAsia="hr-HR"/>
              </w:rPr>
              <w:t xml:space="preserve">Synthesis of Day 1, main challenges of the Brownfield area </w:t>
            </w:r>
            <w:proofErr w:type="spellStart"/>
            <w:r w:rsidRPr="00FC0402">
              <w:rPr>
                <w:rFonts w:ascii="Futura PT Light" w:hAnsi="Futura PT Light"/>
                <w:b/>
                <w:color w:val="212121"/>
                <w:sz w:val="22"/>
                <w:szCs w:val="22"/>
                <w:lang w:val="en-US" w:eastAsia="hr-HR"/>
              </w:rPr>
              <w:t>Badel</w:t>
            </w:r>
            <w:proofErr w:type="spellEnd"/>
            <w:r w:rsidRPr="00FC0402">
              <w:rPr>
                <w:rFonts w:ascii="Futura PT Light" w:hAnsi="Futura PT Light"/>
                <w:color w:val="212121"/>
                <w:sz w:val="22"/>
                <w:szCs w:val="22"/>
                <w:lang w:val="en-US" w:eastAsia="hr-HR"/>
              </w:rPr>
              <w:t>: Identification of tools and methods needed.</w:t>
            </w:r>
          </w:p>
        </w:tc>
        <w:tc>
          <w:tcPr>
            <w:tcW w:w="3822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</w:p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Moderation:</w:t>
            </w:r>
          </w:p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Peter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Wolkowinski</w:t>
            </w:r>
            <w:proofErr w:type="spellEnd"/>
            <w:r w:rsidRPr="00FC0402">
              <w:rPr>
                <w:rFonts w:ascii="Futura PT Light" w:hAnsi="Futura PT Light"/>
                <w:i/>
                <w:iCs/>
                <w:sz w:val="22"/>
                <w:szCs w:val="22"/>
                <w:lang w:val="en-US"/>
              </w:rPr>
              <w:t xml:space="preserve"> – lead expert</w:t>
            </w:r>
          </w:p>
        </w:tc>
      </w:tr>
      <w:tr w:rsidR="00FC0402" w:rsidRPr="00FC0402" w:rsidTr="00FC0402">
        <w:trPr>
          <w:trHeight w:val="380"/>
          <w:jc w:val="center"/>
        </w:trPr>
        <w:tc>
          <w:tcPr>
            <w:tcW w:w="1555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10:00-11:00</w:t>
            </w:r>
          </w:p>
        </w:tc>
        <w:tc>
          <w:tcPr>
            <w:tcW w:w="3685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b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b/>
                <w:sz w:val="22"/>
                <w:szCs w:val="22"/>
                <w:lang w:val="en-US"/>
              </w:rPr>
              <w:t xml:space="preserve">Transfer plans: </w:t>
            </w: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peer review</w:t>
            </w:r>
          </w:p>
        </w:tc>
        <w:tc>
          <w:tcPr>
            <w:tcW w:w="3822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All cities</w:t>
            </w:r>
          </w:p>
        </w:tc>
      </w:tr>
      <w:tr w:rsidR="00FC0402" w:rsidRPr="00FC0402" w:rsidTr="00FC0402">
        <w:trPr>
          <w:trHeight w:val="380"/>
          <w:jc w:val="center"/>
        </w:trPr>
        <w:tc>
          <w:tcPr>
            <w:tcW w:w="1555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t>11:00-11:30</w:t>
            </w:r>
          </w:p>
        </w:tc>
        <w:tc>
          <w:tcPr>
            <w:tcW w:w="7507" w:type="dxa"/>
            <w:gridSpan w:val="2"/>
            <w:shd w:val="clear" w:color="auto" w:fill="000000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t>Coffee break</w:t>
            </w:r>
          </w:p>
        </w:tc>
      </w:tr>
      <w:tr w:rsidR="00FC0402" w:rsidRPr="00FC0402" w:rsidTr="00FC0402">
        <w:trPr>
          <w:trHeight w:val="628"/>
          <w:jc w:val="center"/>
        </w:trPr>
        <w:tc>
          <w:tcPr>
            <w:tcW w:w="1555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11:30-12:00</w:t>
            </w:r>
          </w:p>
        </w:tc>
        <w:tc>
          <w:tcPr>
            <w:tcW w:w="3685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b/>
                <w:sz w:val="22"/>
                <w:szCs w:val="22"/>
                <w:lang w:val="en-US"/>
              </w:rPr>
              <w:t>Transfer Plans</w:t>
            </w: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: peer review: going towards conclusions</w:t>
            </w:r>
          </w:p>
        </w:tc>
        <w:tc>
          <w:tcPr>
            <w:tcW w:w="3822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</w:p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All cities</w:t>
            </w:r>
          </w:p>
        </w:tc>
      </w:tr>
      <w:tr w:rsidR="00FC0402" w:rsidRPr="00FC0402" w:rsidTr="00FC0402">
        <w:trPr>
          <w:trHeight w:val="1119"/>
          <w:jc w:val="center"/>
        </w:trPr>
        <w:tc>
          <w:tcPr>
            <w:tcW w:w="1555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12:00-13:00</w:t>
            </w:r>
          </w:p>
        </w:tc>
        <w:tc>
          <w:tcPr>
            <w:tcW w:w="3685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b/>
                <w:color w:val="212121"/>
                <w:sz w:val="22"/>
                <w:szCs w:val="22"/>
                <w:shd w:val="clear" w:color="auto" w:fill="FFFFFF"/>
                <w:lang w:val="en-US"/>
              </w:rPr>
              <w:t>Reporting on Transfer Plans:</w:t>
            </w:r>
            <w:r w:rsidRPr="00FC0402">
              <w:rPr>
                <w:rFonts w:ascii="Futura PT Light" w:hAnsi="Futura PT Light"/>
                <w:color w:val="212121"/>
                <w:sz w:val="22"/>
                <w:szCs w:val="22"/>
                <w:shd w:val="clear" w:color="auto" w:fill="FFFFFF"/>
                <w:lang w:val="en-US"/>
              </w:rPr>
              <w:t xml:space="preserve"> Comments of peer review partners, new challenges, difficulties encountered, solutions found</w:t>
            </w:r>
          </w:p>
        </w:tc>
        <w:tc>
          <w:tcPr>
            <w:tcW w:w="3822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</w:p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Moderation:</w:t>
            </w:r>
          </w:p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Peter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Wolkowinski</w:t>
            </w:r>
            <w:proofErr w:type="spellEnd"/>
            <w:r w:rsidRPr="00FC0402">
              <w:rPr>
                <w:rFonts w:ascii="Futura PT Light" w:hAnsi="Futura PT Light"/>
                <w:i/>
                <w:iCs/>
                <w:sz w:val="22"/>
                <w:szCs w:val="22"/>
                <w:lang w:val="en-US"/>
              </w:rPr>
              <w:t xml:space="preserve"> – lead expert</w:t>
            </w:r>
          </w:p>
        </w:tc>
      </w:tr>
      <w:tr w:rsidR="00FC0402" w:rsidRPr="00FC0402" w:rsidTr="00FC0402">
        <w:trPr>
          <w:trHeight w:val="364"/>
          <w:jc w:val="center"/>
        </w:trPr>
        <w:tc>
          <w:tcPr>
            <w:tcW w:w="1555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t>13:00-14:00</w:t>
            </w:r>
          </w:p>
        </w:tc>
        <w:tc>
          <w:tcPr>
            <w:tcW w:w="7507" w:type="dxa"/>
            <w:gridSpan w:val="2"/>
            <w:shd w:val="clear" w:color="auto" w:fill="000000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t>Lunch</w:t>
            </w:r>
          </w:p>
        </w:tc>
      </w:tr>
      <w:tr w:rsidR="00FC0402" w:rsidRPr="00FC0402" w:rsidTr="00FC0402">
        <w:trPr>
          <w:trHeight w:val="380"/>
          <w:jc w:val="center"/>
        </w:trPr>
        <w:tc>
          <w:tcPr>
            <w:tcW w:w="1555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iCs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14:00-15:30</w:t>
            </w:r>
          </w:p>
        </w:tc>
        <w:tc>
          <w:tcPr>
            <w:tcW w:w="3685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b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b/>
                <w:color w:val="212121"/>
                <w:sz w:val="22"/>
                <w:szCs w:val="22"/>
                <w:shd w:val="clear" w:color="auto" w:fill="FFFFFF"/>
                <w:lang w:val="en-US"/>
              </w:rPr>
              <w:t>On-going diagnosis:</w:t>
            </w:r>
            <w:r w:rsidRPr="00FC0402">
              <w:rPr>
                <w:rFonts w:ascii="Futura PT Light" w:hAnsi="Futura PT Light"/>
                <w:color w:val="212121"/>
                <w:sz w:val="22"/>
                <w:szCs w:val="22"/>
                <w:shd w:val="clear" w:color="auto" w:fill="FFFFFF"/>
                <w:lang w:val="en-US"/>
              </w:rPr>
              <w:t xml:space="preserve"> managing the desired &amp; real impact – theory of change (introduction and workshops)</w:t>
            </w:r>
          </w:p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3822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</w:p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i/>
                <w:iCs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Peter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Wolkowinski</w:t>
            </w:r>
            <w:proofErr w:type="spellEnd"/>
            <w:r w:rsidRPr="00FC0402">
              <w:rPr>
                <w:rFonts w:ascii="Futura PT Light" w:hAnsi="Futura PT Light"/>
                <w:i/>
                <w:iCs/>
                <w:sz w:val="22"/>
                <w:szCs w:val="22"/>
                <w:lang w:val="en-US"/>
              </w:rPr>
              <w:t xml:space="preserve"> – lead expert</w:t>
            </w:r>
          </w:p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proofErr w:type="spellStart"/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t>Agata</w:t>
            </w:r>
            <w:proofErr w:type="spellEnd"/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t>Burlinska</w:t>
            </w:r>
            <w:proofErr w:type="spellEnd"/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t xml:space="preserve"> - </w:t>
            </w:r>
            <w:r w:rsidRPr="00FC0402">
              <w:rPr>
                <w:rFonts w:ascii="Futura PT Light" w:hAnsi="Futura PT Light"/>
                <w:i/>
                <w:iCs/>
                <w:sz w:val="22"/>
                <w:szCs w:val="22"/>
                <w:lang w:val="en-US"/>
              </w:rPr>
              <w:t>Lodz</w:t>
            </w:r>
          </w:p>
        </w:tc>
      </w:tr>
      <w:tr w:rsidR="00FC0402" w:rsidRPr="00FC0402" w:rsidTr="00FC0402">
        <w:trPr>
          <w:trHeight w:val="342"/>
          <w:jc w:val="center"/>
        </w:trPr>
        <w:tc>
          <w:tcPr>
            <w:tcW w:w="1555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iCs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lastRenderedPageBreak/>
              <w:t>15:30-16:00</w:t>
            </w:r>
          </w:p>
        </w:tc>
        <w:tc>
          <w:tcPr>
            <w:tcW w:w="7507" w:type="dxa"/>
            <w:gridSpan w:val="2"/>
            <w:shd w:val="clear" w:color="auto" w:fill="000000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t>Coffee break</w:t>
            </w:r>
          </w:p>
        </w:tc>
      </w:tr>
      <w:tr w:rsidR="00FC0402" w:rsidRPr="00FC0402" w:rsidTr="00FC0402">
        <w:trPr>
          <w:trHeight w:val="380"/>
          <w:jc w:val="center"/>
        </w:trPr>
        <w:tc>
          <w:tcPr>
            <w:tcW w:w="1555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iCs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16.00 – 18.00</w:t>
            </w:r>
          </w:p>
        </w:tc>
        <w:tc>
          <w:tcPr>
            <w:tcW w:w="3685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b/>
                <w:iCs/>
                <w:sz w:val="22"/>
                <w:szCs w:val="22"/>
                <w:lang w:val="en-US"/>
              </w:rPr>
              <w:t>Multilevel &amp; integrated management:</w:t>
            </w:r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t xml:space="preserve"> model example and discussion based on the installation and functioning of the ULG's</w:t>
            </w:r>
          </w:p>
        </w:tc>
        <w:tc>
          <w:tcPr>
            <w:tcW w:w="3822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Joanna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Brzezinska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 – project coordinator</w:t>
            </w:r>
          </w:p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Peter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Wolkowinski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 – lead expert</w:t>
            </w:r>
          </w:p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Marta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Ignaczak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 – working group member (ULG) Lodz</w:t>
            </w:r>
          </w:p>
        </w:tc>
      </w:tr>
      <w:tr w:rsidR="00FC0402" w:rsidRPr="00FC0402" w:rsidTr="00FC0402">
        <w:trPr>
          <w:trHeight w:val="380"/>
          <w:jc w:val="center"/>
        </w:trPr>
        <w:tc>
          <w:tcPr>
            <w:tcW w:w="9062" w:type="dxa"/>
            <w:gridSpan w:val="3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</w:p>
        </w:tc>
      </w:tr>
      <w:tr w:rsidR="00FC0402" w:rsidRPr="00FC0402" w:rsidTr="00FC0402">
        <w:trPr>
          <w:trHeight w:val="380"/>
          <w:jc w:val="center"/>
        </w:trPr>
        <w:tc>
          <w:tcPr>
            <w:tcW w:w="1555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iCs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t>19:30</w:t>
            </w:r>
          </w:p>
        </w:tc>
        <w:tc>
          <w:tcPr>
            <w:tcW w:w="3685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b/>
                <w:iCs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b/>
                <w:iCs/>
                <w:sz w:val="22"/>
                <w:szCs w:val="22"/>
                <w:lang w:val="en-US"/>
              </w:rPr>
              <w:t>Networking and exchange between participants with an informal dinner</w:t>
            </w:r>
          </w:p>
        </w:tc>
        <w:tc>
          <w:tcPr>
            <w:tcW w:w="3822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Adress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Apetit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 City Restaurant &amp; Bar,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Masarykova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ulica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 18</w:t>
            </w:r>
          </w:p>
        </w:tc>
      </w:tr>
    </w:tbl>
    <w:p w:rsidR="00FC0402" w:rsidRPr="00FC0402" w:rsidRDefault="00FC0402" w:rsidP="00FC0402">
      <w:pPr>
        <w:spacing w:after="160" w:line="259" w:lineRule="auto"/>
        <w:rPr>
          <w:rFonts w:ascii="Futura PT Light" w:hAnsi="Futura PT Light"/>
          <w:sz w:val="22"/>
          <w:szCs w:val="22"/>
          <w:lang w:val="en-US"/>
        </w:rPr>
      </w:pPr>
    </w:p>
    <w:p w:rsidR="00FC0402" w:rsidRPr="00FC0402" w:rsidRDefault="00FC0402" w:rsidP="00FC0402">
      <w:pPr>
        <w:ind w:left="4956" w:firstLine="708"/>
        <w:rPr>
          <w:rFonts w:ascii="Futura PT Light" w:hAnsi="Futura PT Light"/>
          <w:b/>
          <w:sz w:val="22"/>
          <w:szCs w:val="22"/>
          <w:lang w:val="en-US"/>
        </w:rPr>
      </w:pPr>
      <w:r w:rsidRPr="00FC0402">
        <w:rPr>
          <w:rFonts w:ascii="Futura PT Light" w:hAnsi="Futura PT Light"/>
          <w:b/>
          <w:sz w:val="22"/>
          <w:szCs w:val="22"/>
          <w:lang w:val="en-US"/>
        </w:rPr>
        <w:t>THURSDAY I April 4</w:t>
      </w:r>
      <w:r w:rsidRPr="00FC0402">
        <w:rPr>
          <w:rFonts w:ascii="Futura PT Light" w:hAnsi="Futura PT Light"/>
          <w:b/>
          <w:sz w:val="22"/>
          <w:szCs w:val="22"/>
          <w:vertAlign w:val="superscript"/>
          <w:lang w:val="en-US"/>
        </w:rPr>
        <w:t>th</w:t>
      </w:r>
      <w:r w:rsidRPr="00FC0402">
        <w:rPr>
          <w:rFonts w:ascii="Futura PT Light" w:hAnsi="Futura PT Light"/>
          <w:b/>
          <w:sz w:val="22"/>
          <w:szCs w:val="22"/>
          <w:lang w:val="en-US"/>
        </w:rPr>
        <w:t xml:space="preserve"> 2019</w:t>
      </w:r>
    </w:p>
    <w:p w:rsidR="00FC0402" w:rsidRDefault="00FC0402" w:rsidP="00FC0402">
      <w:pPr>
        <w:jc w:val="center"/>
        <w:rPr>
          <w:rFonts w:ascii="Futura PT Light" w:hAnsi="Futura PT Light"/>
          <w:sz w:val="22"/>
          <w:szCs w:val="22"/>
          <w:lang w:val="en-US"/>
        </w:rPr>
      </w:pPr>
      <w:proofErr w:type="spellStart"/>
      <w:r w:rsidRPr="00FC0402">
        <w:rPr>
          <w:rFonts w:ascii="Futura PT Light" w:hAnsi="Futura PT Light"/>
          <w:sz w:val="22"/>
          <w:szCs w:val="22"/>
          <w:lang w:val="en-US"/>
        </w:rPr>
        <w:t>Zg</w:t>
      </w:r>
      <w:proofErr w:type="spellEnd"/>
      <w:r w:rsidRPr="00FC0402">
        <w:rPr>
          <w:rFonts w:ascii="Futura PT Light" w:hAnsi="Futura PT Light"/>
          <w:sz w:val="22"/>
          <w:szCs w:val="22"/>
          <w:lang w:val="en-US"/>
        </w:rPr>
        <w:t xml:space="preserve"> Forum I </w:t>
      </w:r>
      <w:proofErr w:type="spellStart"/>
      <w:r w:rsidRPr="00FC0402">
        <w:rPr>
          <w:rFonts w:ascii="Futura PT Light" w:hAnsi="Futura PT Light"/>
          <w:sz w:val="22"/>
          <w:szCs w:val="22"/>
          <w:lang w:val="en-US"/>
        </w:rPr>
        <w:t>Gajeva</w:t>
      </w:r>
      <w:proofErr w:type="spellEnd"/>
      <w:r w:rsidRPr="00FC0402">
        <w:rPr>
          <w:rFonts w:ascii="Futura PT Light" w:hAnsi="Futura PT Light"/>
          <w:sz w:val="22"/>
          <w:szCs w:val="22"/>
          <w:lang w:val="en-US"/>
        </w:rPr>
        <w:t xml:space="preserve"> 27</w:t>
      </w:r>
    </w:p>
    <w:p w:rsidR="00FC0402" w:rsidRPr="00FC0402" w:rsidRDefault="00FC0402" w:rsidP="00FC0402">
      <w:pPr>
        <w:jc w:val="center"/>
        <w:rPr>
          <w:rFonts w:ascii="Futura PT Light" w:hAnsi="Futura PT Light"/>
          <w:sz w:val="22"/>
          <w:szCs w:val="22"/>
          <w:lang w:val="en-US"/>
        </w:rPr>
      </w:pPr>
    </w:p>
    <w:p w:rsidR="00FC0402" w:rsidRDefault="00FC0402" w:rsidP="00FC0402">
      <w:pPr>
        <w:jc w:val="center"/>
        <w:rPr>
          <w:rFonts w:ascii="Futura PT Light" w:hAnsi="Futura PT Light"/>
          <w:b/>
          <w:sz w:val="22"/>
          <w:szCs w:val="22"/>
          <w:lang w:val="en-US"/>
        </w:rPr>
      </w:pPr>
      <w:r w:rsidRPr="00FC0402">
        <w:rPr>
          <w:rFonts w:ascii="Futura PT Light" w:hAnsi="Futura PT Light"/>
          <w:b/>
          <w:sz w:val="22"/>
          <w:szCs w:val="22"/>
          <w:lang w:val="en-US"/>
        </w:rPr>
        <w:t>Day III.</w:t>
      </w:r>
    </w:p>
    <w:p w:rsidR="00FC0402" w:rsidRPr="00FC0402" w:rsidRDefault="00FC0402" w:rsidP="00FC0402">
      <w:pPr>
        <w:jc w:val="center"/>
        <w:rPr>
          <w:rFonts w:ascii="Futura PT Light" w:hAnsi="Futura PT Light"/>
          <w:sz w:val="22"/>
          <w:szCs w:val="22"/>
          <w:lang w:val="en-US"/>
        </w:rPr>
      </w:pPr>
    </w:p>
    <w:tbl>
      <w:tblPr>
        <w:tblpPr w:leftFromText="180" w:rightFromText="180" w:vertAnchor="page" w:horzAnchor="page" w:tblpX="4348" w:tblpY="589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4252"/>
        <w:gridCol w:w="3402"/>
      </w:tblGrid>
      <w:tr w:rsidR="00FC0402" w:rsidRPr="00FC0402" w:rsidTr="00FC0402">
        <w:trPr>
          <w:trHeight w:val="338"/>
        </w:trPr>
        <w:tc>
          <w:tcPr>
            <w:tcW w:w="1413" w:type="dxa"/>
            <w:shd w:val="clear" w:color="auto" w:fill="000000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Time</w:t>
            </w:r>
          </w:p>
        </w:tc>
        <w:tc>
          <w:tcPr>
            <w:tcW w:w="4252" w:type="dxa"/>
            <w:shd w:val="clear" w:color="auto" w:fill="000000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Main title</w:t>
            </w:r>
          </w:p>
        </w:tc>
        <w:tc>
          <w:tcPr>
            <w:tcW w:w="3402" w:type="dxa"/>
            <w:shd w:val="clear" w:color="auto" w:fill="000000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Speakers</w:t>
            </w:r>
          </w:p>
        </w:tc>
      </w:tr>
      <w:tr w:rsidR="00FC0402" w:rsidRPr="00FC0402" w:rsidTr="00FC0402">
        <w:trPr>
          <w:trHeight w:val="172"/>
        </w:trPr>
        <w:tc>
          <w:tcPr>
            <w:tcW w:w="1413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t>8:00-8:30</w:t>
            </w:r>
          </w:p>
        </w:tc>
        <w:tc>
          <w:tcPr>
            <w:tcW w:w="7654" w:type="dxa"/>
            <w:gridSpan w:val="2"/>
            <w:shd w:val="clear" w:color="auto" w:fill="000000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Welcome coffee</w:t>
            </w:r>
          </w:p>
        </w:tc>
      </w:tr>
      <w:tr w:rsidR="00FC0402" w:rsidRPr="00FC0402" w:rsidTr="00FC0402">
        <w:trPr>
          <w:trHeight w:val="1068"/>
        </w:trPr>
        <w:tc>
          <w:tcPr>
            <w:tcW w:w="1413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8:30-9:30</w:t>
            </w:r>
          </w:p>
        </w:tc>
        <w:tc>
          <w:tcPr>
            <w:tcW w:w="4252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b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b/>
                <w:color w:val="212121"/>
                <w:sz w:val="22"/>
                <w:szCs w:val="22"/>
                <w:lang w:val="en-US" w:eastAsia="hr-HR"/>
              </w:rPr>
              <w:t xml:space="preserve">Working together in regeneration: </w:t>
            </w:r>
            <w:r w:rsidRPr="00FC0402">
              <w:rPr>
                <w:rFonts w:ascii="Futura PT Light" w:hAnsi="Futura PT Light"/>
                <w:color w:val="212121"/>
                <w:sz w:val="22"/>
                <w:szCs w:val="22"/>
                <w:lang w:val="en-US" w:eastAsia="hr-HR"/>
              </w:rPr>
              <w:t>Standards of regeneration culture &amp; information within the city</w:t>
            </w:r>
          </w:p>
        </w:tc>
        <w:tc>
          <w:tcPr>
            <w:tcW w:w="3402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</w:p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Olga Zuchora,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Agata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Burlinska</w:t>
            </w:r>
            <w:proofErr w:type="spellEnd"/>
          </w:p>
        </w:tc>
      </w:tr>
      <w:tr w:rsidR="00FC0402" w:rsidRPr="00FC0402" w:rsidTr="00FC0402">
        <w:trPr>
          <w:trHeight w:val="380"/>
        </w:trPr>
        <w:tc>
          <w:tcPr>
            <w:tcW w:w="1413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9:30-10:00</w:t>
            </w:r>
          </w:p>
        </w:tc>
        <w:tc>
          <w:tcPr>
            <w:tcW w:w="4252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b/>
                <w:sz w:val="22"/>
                <w:szCs w:val="22"/>
                <w:lang w:val="en-US"/>
              </w:rPr>
            </w:pPr>
          </w:p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b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b/>
                <w:sz w:val="22"/>
                <w:szCs w:val="22"/>
                <w:lang w:val="en-US"/>
              </w:rPr>
              <w:t>PPP in Zagreb</w:t>
            </w:r>
          </w:p>
        </w:tc>
        <w:tc>
          <w:tcPr>
            <w:tcW w:w="3402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Domagoj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Dodig</w:t>
            </w:r>
            <w:proofErr w:type="spellEnd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,</w:t>
            </w:r>
          </w:p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Ministry of Economy, Entrepreneurship and Crafts</w:t>
            </w:r>
            <w:bookmarkStart w:id="0" w:name="_GoBack"/>
            <w:bookmarkEnd w:id="0"/>
          </w:p>
        </w:tc>
      </w:tr>
      <w:tr w:rsidR="00FC0402" w:rsidRPr="00FC0402" w:rsidTr="00FC0402">
        <w:trPr>
          <w:trHeight w:val="380"/>
        </w:trPr>
        <w:tc>
          <w:tcPr>
            <w:tcW w:w="1413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t>10:00-10:30</w:t>
            </w:r>
          </w:p>
        </w:tc>
        <w:tc>
          <w:tcPr>
            <w:tcW w:w="7654" w:type="dxa"/>
            <w:gridSpan w:val="2"/>
            <w:shd w:val="clear" w:color="auto" w:fill="000000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t>Coffee break</w:t>
            </w:r>
          </w:p>
        </w:tc>
      </w:tr>
      <w:tr w:rsidR="00FC0402" w:rsidRPr="00FC0402" w:rsidTr="00FC0402">
        <w:trPr>
          <w:trHeight w:val="628"/>
        </w:trPr>
        <w:tc>
          <w:tcPr>
            <w:tcW w:w="1413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10:30-12:00</w:t>
            </w:r>
          </w:p>
        </w:tc>
        <w:tc>
          <w:tcPr>
            <w:tcW w:w="4252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b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b/>
                <w:sz w:val="22"/>
                <w:szCs w:val="22"/>
                <w:lang w:val="en-US"/>
              </w:rPr>
              <w:t>PPP in other cities</w:t>
            </w:r>
          </w:p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b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b/>
                <w:sz w:val="22"/>
                <w:szCs w:val="22"/>
                <w:lang w:val="en-US"/>
              </w:rPr>
              <w:t>(Birmingham, Lodz and Toulouse)</w:t>
            </w:r>
          </w:p>
        </w:tc>
        <w:tc>
          <w:tcPr>
            <w:tcW w:w="3402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Representatives of different cities – introduction to main PPP training in Toulouse</w:t>
            </w:r>
          </w:p>
        </w:tc>
      </w:tr>
      <w:tr w:rsidR="00FC0402" w:rsidRPr="00FC0402" w:rsidTr="00FC0402">
        <w:trPr>
          <w:trHeight w:val="527"/>
        </w:trPr>
        <w:tc>
          <w:tcPr>
            <w:tcW w:w="1413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lastRenderedPageBreak/>
              <w:t>12:00-13:00</w:t>
            </w:r>
          </w:p>
        </w:tc>
        <w:tc>
          <w:tcPr>
            <w:tcW w:w="4252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b/>
                <w:color w:val="212121"/>
                <w:sz w:val="22"/>
                <w:szCs w:val="22"/>
                <w:shd w:val="clear" w:color="auto" w:fill="FFFFFF"/>
                <w:lang w:val="en-US"/>
              </w:rPr>
            </w:pPr>
          </w:p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b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b/>
                <w:color w:val="212121"/>
                <w:sz w:val="22"/>
                <w:szCs w:val="22"/>
                <w:shd w:val="clear" w:color="auto" w:fill="FFFFFF"/>
                <w:lang w:val="en-US"/>
              </w:rPr>
              <w:t>Communications requirements</w:t>
            </w:r>
          </w:p>
        </w:tc>
        <w:tc>
          <w:tcPr>
            <w:tcW w:w="3402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</w:p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Olga Zuchora, </w:t>
            </w:r>
            <w:r w:rsidRPr="00FC0402">
              <w:rPr>
                <w:rFonts w:ascii="Futura PT Light" w:hAnsi="Futura PT Light"/>
                <w:i/>
                <w:sz w:val="22"/>
                <w:szCs w:val="22"/>
                <w:lang w:val="en-US"/>
              </w:rPr>
              <w:t>on behalf of</w:t>
            </w: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 </w:t>
            </w:r>
            <w:r w:rsidRPr="00FC0402">
              <w:rPr>
                <w:rFonts w:ascii="Futura PT Light" w:hAnsi="Futura PT Light"/>
                <w:i/>
                <w:iCs/>
                <w:sz w:val="22"/>
                <w:szCs w:val="22"/>
                <w:lang w:val="en-US"/>
              </w:rPr>
              <w:t>communication officer</w:t>
            </w:r>
          </w:p>
        </w:tc>
      </w:tr>
      <w:tr w:rsidR="00FC0402" w:rsidRPr="00FC0402" w:rsidTr="00FC0402">
        <w:trPr>
          <w:trHeight w:val="364"/>
        </w:trPr>
        <w:tc>
          <w:tcPr>
            <w:tcW w:w="1413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t>13:00-14:00</w:t>
            </w:r>
          </w:p>
        </w:tc>
        <w:tc>
          <w:tcPr>
            <w:tcW w:w="7654" w:type="dxa"/>
            <w:gridSpan w:val="2"/>
            <w:shd w:val="clear" w:color="auto" w:fill="000000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iCs/>
                <w:sz w:val="22"/>
                <w:szCs w:val="22"/>
                <w:lang w:val="en-US"/>
              </w:rPr>
              <w:t>Lunch</w:t>
            </w:r>
          </w:p>
        </w:tc>
      </w:tr>
      <w:tr w:rsidR="00FC0402" w:rsidRPr="00FC0402" w:rsidTr="00FC0402">
        <w:trPr>
          <w:trHeight w:val="380"/>
        </w:trPr>
        <w:tc>
          <w:tcPr>
            <w:tcW w:w="1413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iCs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14:00-14:30</w:t>
            </w:r>
          </w:p>
        </w:tc>
        <w:tc>
          <w:tcPr>
            <w:tcW w:w="4252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b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b/>
                <w:color w:val="212121"/>
                <w:sz w:val="22"/>
                <w:szCs w:val="22"/>
                <w:shd w:val="clear" w:color="auto" w:fill="FFFFFF"/>
                <w:lang w:val="en-US"/>
              </w:rPr>
              <w:t>Evaluation of first active TNM</w:t>
            </w:r>
          </w:p>
        </w:tc>
        <w:tc>
          <w:tcPr>
            <w:tcW w:w="3402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 xml:space="preserve">Peter </w:t>
            </w:r>
            <w:proofErr w:type="spellStart"/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Wolkowinski</w:t>
            </w:r>
            <w:proofErr w:type="spellEnd"/>
            <w:r w:rsidRPr="00FC0402">
              <w:rPr>
                <w:rFonts w:ascii="Futura PT Light" w:hAnsi="Futura PT Light"/>
                <w:i/>
                <w:iCs/>
                <w:sz w:val="22"/>
                <w:szCs w:val="22"/>
                <w:lang w:val="en-US"/>
              </w:rPr>
              <w:t>, lead expert</w:t>
            </w:r>
          </w:p>
        </w:tc>
      </w:tr>
      <w:tr w:rsidR="00FC0402" w:rsidRPr="00FC0402" w:rsidTr="00FC0402">
        <w:trPr>
          <w:trHeight w:val="380"/>
        </w:trPr>
        <w:tc>
          <w:tcPr>
            <w:tcW w:w="1413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14:30-15:30</w:t>
            </w:r>
          </w:p>
        </w:tc>
        <w:tc>
          <w:tcPr>
            <w:tcW w:w="4252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b/>
                <w:color w:val="212121"/>
                <w:sz w:val="22"/>
                <w:szCs w:val="22"/>
                <w:shd w:val="clear" w:color="auto" w:fill="FFFFFF"/>
                <w:lang w:val="en-US"/>
              </w:rPr>
            </w:pPr>
            <w:r w:rsidRPr="00FC0402">
              <w:rPr>
                <w:rFonts w:ascii="Futura PT Light" w:hAnsi="Futura PT Light"/>
                <w:b/>
                <w:color w:val="212121"/>
                <w:sz w:val="22"/>
                <w:szCs w:val="22"/>
                <w:shd w:val="clear" w:color="auto" w:fill="FFFFFF"/>
                <w:lang w:val="en-US"/>
              </w:rPr>
              <w:t>Coordinators’ meeting</w:t>
            </w:r>
          </w:p>
        </w:tc>
        <w:tc>
          <w:tcPr>
            <w:tcW w:w="3402" w:type="dxa"/>
            <w:shd w:val="clear" w:color="auto" w:fill="FFFFFF"/>
          </w:tcPr>
          <w:p w:rsidR="00FC0402" w:rsidRPr="00FC0402" w:rsidRDefault="00FC0402" w:rsidP="00FC0402">
            <w:pPr>
              <w:jc w:val="center"/>
              <w:rPr>
                <w:rFonts w:ascii="Futura PT Light" w:hAnsi="Futura PT Light"/>
                <w:sz w:val="22"/>
                <w:szCs w:val="22"/>
                <w:lang w:val="en-US"/>
              </w:rPr>
            </w:pPr>
            <w:r w:rsidRPr="00FC0402">
              <w:rPr>
                <w:rFonts w:ascii="Futura PT Light" w:hAnsi="Futura PT Light"/>
                <w:sz w:val="22"/>
                <w:szCs w:val="22"/>
                <w:lang w:val="en-US"/>
              </w:rPr>
              <w:t>Joanna Brzezińska</w:t>
            </w:r>
            <w:r w:rsidRPr="00FC0402">
              <w:rPr>
                <w:rFonts w:ascii="Futura PT Light" w:hAnsi="Futura PT Light"/>
                <w:i/>
                <w:iCs/>
                <w:sz w:val="22"/>
                <w:szCs w:val="22"/>
                <w:lang w:val="en-US"/>
              </w:rPr>
              <w:t>, project coordinator</w:t>
            </w:r>
          </w:p>
        </w:tc>
      </w:tr>
    </w:tbl>
    <w:p w:rsidR="00A9452D" w:rsidRDefault="00A9452D" w:rsidP="00FC0402">
      <w:pPr>
        <w:jc w:val="center"/>
        <w:rPr>
          <w:rFonts w:ascii="Futura PT Light" w:hAnsi="Futura PT Light"/>
          <w:b/>
          <w:sz w:val="22"/>
          <w:szCs w:val="22"/>
          <w:lang w:val="en-US"/>
        </w:rPr>
      </w:pPr>
    </w:p>
    <w:p w:rsidR="00A9452D" w:rsidRPr="00A9452D" w:rsidRDefault="00A9452D" w:rsidP="00A9452D">
      <w:pPr>
        <w:rPr>
          <w:rFonts w:ascii="Futura PT Light" w:hAnsi="Futura PT Light"/>
          <w:sz w:val="22"/>
          <w:szCs w:val="22"/>
          <w:lang w:val="en-US"/>
        </w:rPr>
      </w:pPr>
    </w:p>
    <w:p w:rsidR="00A9452D" w:rsidRPr="00A9452D" w:rsidRDefault="00A9452D" w:rsidP="00A9452D">
      <w:pPr>
        <w:rPr>
          <w:rFonts w:ascii="Futura PT Light" w:hAnsi="Futura PT Light"/>
          <w:sz w:val="22"/>
          <w:szCs w:val="22"/>
          <w:lang w:val="en-US"/>
        </w:rPr>
      </w:pPr>
    </w:p>
    <w:p w:rsidR="00A9452D" w:rsidRPr="00A9452D" w:rsidRDefault="00A9452D" w:rsidP="00A9452D">
      <w:pPr>
        <w:rPr>
          <w:rFonts w:ascii="Futura PT Light" w:hAnsi="Futura PT Light"/>
          <w:sz w:val="22"/>
          <w:szCs w:val="22"/>
          <w:lang w:val="en-US"/>
        </w:rPr>
      </w:pPr>
    </w:p>
    <w:p w:rsidR="00A9452D" w:rsidRPr="00A9452D" w:rsidRDefault="00A9452D" w:rsidP="00A9452D">
      <w:pPr>
        <w:rPr>
          <w:rFonts w:ascii="Futura PT Light" w:hAnsi="Futura PT Light"/>
          <w:sz w:val="22"/>
          <w:szCs w:val="22"/>
          <w:lang w:val="en-US"/>
        </w:rPr>
      </w:pPr>
    </w:p>
    <w:p w:rsidR="00A9452D" w:rsidRPr="00A9452D" w:rsidRDefault="00A9452D" w:rsidP="00A9452D">
      <w:pPr>
        <w:rPr>
          <w:rFonts w:ascii="Futura PT Light" w:hAnsi="Futura PT Light"/>
          <w:sz w:val="22"/>
          <w:szCs w:val="22"/>
          <w:lang w:val="en-US"/>
        </w:rPr>
      </w:pPr>
    </w:p>
    <w:p w:rsidR="00A9452D" w:rsidRPr="00A9452D" w:rsidRDefault="00A9452D" w:rsidP="00A9452D">
      <w:pPr>
        <w:rPr>
          <w:rFonts w:ascii="Futura PT Light" w:hAnsi="Futura PT Light"/>
          <w:sz w:val="22"/>
          <w:szCs w:val="22"/>
          <w:lang w:val="en-US"/>
        </w:rPr>
      </w:pPr>
    </w:p>
    <w:p w:rsidR="00A9452D" w:rsidRPr="00A9452D" w:rsidRDefault="00A9452D" w:rsidP="00A9452D">
      <w:pPr>
        <w:rPr>
          <w:rFonts w:ascii="Futura PT Light" w:hAnsi="Futura PT Light"/>
          <w:sz w:val="22"/>
          <w:szCs w:val="22"/>
          <w:lang w:val="en-US"/>
        </w:rPr>
      </w:pPr>
    </w:p>
    <w:p w:rsidR="00A9452D" w:rsidRPr="00A9452D" w:rsidRDefault="00A9452D" w:rsidP="00A9452D">
      <w:pPr>
        <w:rPr>
          <w:rFonts w:ascii="Futura PT Light" w:hAnsi="Futura PT Light"/>
          <w:sz w:val="22"/>
          <w:szCs w:val="22"/>
          <w:lang w:val="en-US"/>
        </w:rPr>
      </w:pPr>
    </w:p>
    <w:p w:rsidR="00A9452D" w:rsidRPr="00A9452D" w:rsidRDefault="00A9452D" w:rsidP="00A9452D">
      <w:pPr>
        <w:rPr>
          <w:rFonts w:ascii="Futura PT Light" w:hAnsi="Futura PT Light"/>
          <w:sz w:val="22"/>
          <w:szCs w:val="22"/>
          <w:lang w:val="en-US"/>
        </w:rPr>
      </w:pPr>
    </w:p>
    <w:p w:rsidR="00A9452D" w:rsidRPr="00A9452D" w:rsidRDefault="00A9452D" w:rsidP="00A9452D">
      <w:pPr>
        <w:rPr>
          <w:rFonts w:ascii="Futura PT Light" w:hAnsi="Futura PT Light"/>
          <w:sz w:val="22"/>
          <w:szCs w:val="22"/>
          <w:lang w:val="en-US"/>
        </w:rPr>
      </w:pPr>
    </w:p>
    <w:p w:rsidR="00A9452D" w:rsidRDefault="00A9452D" w:rsidP="00A9452D">
      <w:pPr>
        <w:rPr>
          <w:rFonts w:ascii="Futura PT Light" w:hAnsi="Futura PT Light"/>
          <w:sz w:val="22"/>
          <w:szCs w:val="22"/>
          <w:lang w:val="en-US"/>
        </w:rPr>
      </w:pPr>
    </w:p>
    <w:p w:rsidR="00A9452D" w:rsidRDefault="00A9452D" w:rsidP="00A9452D">
      <w:pPr>
        <w:rPr>
          <w:rFonts w:ascii="Futura PT Light" w:hAnsi="Futura PT Light"/>
          <w:sz w:val="22"/>
          <w:szCs w:val="22"/>
          <w:lang w:val="en-US"/>
        </w:rPr>
      </w:pPr>
    </w:p>
    <w:p w:rsidR="00FC0402" w:rsidRPr="00A9452D" w:rsidRDefault="00A9452D" w:rsidP="00A9452D">
      <w:pPr>
        <w:tabs>
          <w:tab w:val="left" w:pos="8220"/>
        </w:tabs>
        <w:rPr>
          <w:rFonts w:ascii="Futura PT Light" w:hAnsi="Futura PT Light"/>
          <w:sz w:val="22"/>
          <w:szCs w:val="22"/>
          <w:lang w:val="en-US"/>
        </w:rPr>
      </w:pPr>
      <w:r>
        <w:rPr>
          <w:rFonts w:ascii="Futura PT Light" w:hAnsi="Futura PT Light"/>
          <w:sz w:val="22"/>
          <w:szCs w:val="22"/>
          <w:lang w:val="en-US"/>
        </w:rPr>
        <w:tab/>
      </w:r>
    </w:p>
    <w:sectPr w:rsidR="00FC0402" w:rsidRPr="00A9452D" w:rsidSect="00FD2DA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993" w:rsidRDefault="007A1993" w:rsidP="00BC7B4B">
      <w:r>
        <w:separator/>
      </w:r>
    </w:p>
  </w:endnote>
  <w:endnote w:type="continuationSeparator" w:id="0">
    <w:p w:rsidR="007A1993" w:rsidRDefault="007A1993" w:rsidP="00BC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等?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|ˇ¦|||||ˇ¦||||ˇ¦||ˇ¦|ˇ§ˇěˇ¦||ˇ¦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PT Light"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4B" w:rsidRDefault="00BC7B4B">
    <w:pPr>
      <w:pStyle w:val="Stopka"/>
    </w:pPr>
    <w:r w:rsidRPr="00BC7B4B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948055</wp:posOffset>
          </wp:positionH>
          <wp:positionV relativeFrom="paragraph">
            <wp:posOffset>-35560</wp:posOffset>
          </wp:positionV>
          <wp:extent cx="6737985" cy="762000"/>
          <wp:effectExtent l="19050" t="0" r="5715" b="0"/>
          <wp:wrapTopAndBottom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98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7B4B" w:rsidRDefault="00BC7B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993" w:rsidRDefault="007A1993" w:rsidP="00BC7B4B">
      <w:r>
        <w:separator/>
      </w:r>
    </w:p>
  </w:footnote>
  <w:footnote w:type="continuationSeparator" w:id="0">
    <w:p w:rsidR="007A1993" w:rsidRDefault="007A1993" w:rsidP="00BC7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4B" w:rsidRDefault="008C62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462280</wp:posOffset>
          </wp:positionH>
          <wp:positionV relativeFrom="paragraph">
            <wp:posOffset>-449580</wp:posOffset>
          </wp:positionV>
          <wp:extent cx="7517765" cy="733425"/>
          <wp:effectExtent l="19050" t="0" r="6985" b="0"/>
          <wp:wrapTopAndBottom/>
          <wp:docPr id="2" name="Obraz 2" descr="C:\Users\nrydlewska\Desktop\stopk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rydlewska\Desktop\stopka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76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1300480</wp:posOffset>
          </wp:positionH>
          <wp:positionV relativeFrom="paragraph">
            <wp:posOffset>283845</wp:posOffset>
          </wp:positionV>
          <wp:extent cx="5943600" cy="47625"/>
          <wp:effectExtent l="19050" t="0" r="0" b="0"/>
          <wp:wrapTopAndBottom/>
          <wp:docPr id="3" name="Obraz 6" descr="C:\Users\nrydlewska\Desktop\pasek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rydlewska\Desktop\pasek 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5E0"/>
    <w:multiLevelType w:val="hybridMultilevel"/>
    <w:tmpl w:val="767629E2"/>
    <w:lvl w:ilvl="0" w:tplc="FD52DF20">
      <w:start w:val="3"/>
      <w:numFmt w:val="bullet"/>
      <w:lvlText w:val="-"/>
      <w:lvlJc w:val="left"/>
      <w:pPr>
        <w:ind w:left="1060" w:hanging="360"/>
      </w:pPr>
      <w:rPr>
        <w:rFonts w:ascii="Calibri" w:eastAsia="等?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57F227AE"/>
    <w:multiLevelType w:val="hybridMultilevel"/>
    <w:tmpl w:val="5D700488"/>
    <w:lvl w:ilvl="0" w:tplc="D9121EE4">
      <w:start w:val="3"/>
      <w:numFmt w:val="bullet"/>
      <w:lvlText w:val="-"/>
      <w:lvlJc w:val="left"/>
      <w:pPr>
        <w:ind w:left="1068" w:hanging="360"/>
      </w:pPr>
      <w:rPr>
        <w:rFonts w:ascii="Calibri" w:eastAsia="DengXi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C7B4B"/>
    <w:rsid w:val="00014BD4"/>
    <w:rsid w:val="00371FA4"/>
    <w:rsid w:val="0049272F"/>
    <w:rsid w:val="007A1993"/>
    <w:rsid w:val="008C62D7"/>
    <w:rsid w:val="00A9452D"/>
    <w:rsid w:val="00AA0760"/>
    <w:rsid w:val="00BC7B4B"/>
    <w:rsid w:val="00C2266B"/>
    <w:rsid w:val="00D208D7"/>
    <w:rsid w:val="00FC0402"/>
    <w:rsid w:val="00FD2DA7"/>
    <w:rsid w:val="00FD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2D7"/>
    <w:pPr>
      <w:spacing w:after="0" w:line="240" w:lineRule="auto"/>
    </w:pPr>
    <w:rPr>
      <w:rFonts w:ascii="Calibri" w:eastAsia="等?" w:hAnsi="Calibri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7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7B4B"/>
  </w:style>
  <w:style w:type="paragraph" w:styleId="Stopka">
    <w:name w:val="footer"/>
    <w:basedOn w:val="Normalny"/>
    <w:link w:val="StopkaZnak"/>
    <w:uiPriority w:val="99"/>
    <w:unhideWhenUsed/>
    <w:rsid w:val="00BC7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B4B"/>
  </w:style>
  <w:style w:type="paragraph" w:styleId="Tekstdymka">
    <w:name w:val="Balloon Text"/>
    <w:basedOn w:val="Normalny"/>
    <w:link w:val="TekstdymkaZnak"/>
    <w:uiPriority w:val="99"/>
    <w:semiHidden/>
    <w:unhideWhenUsed/>
    <w:rsid w:val="00BC7B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B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C6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E3BC3-BD8A-41B2-8750-546BF002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nrydlewska</dc:creator>
  <cp:lastModifiedBy>nrydlewska</cp:lastModifiedBy>
  <cp:revision>2</cp:revision>
  <dcterms:created xsi:type="dcterms:W3CDTF">2019-05-16T07:35:00Z</dcterms:created>
  <dcterms:modified xsi:type="dcterms:W3CDTF">2019-05-16T07:35:00Z</dcterms:modified>
</cp:coreProperties>
</file>